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C105E" w14:textId="77777777" w:rsidR="006911DB" w:rsidRDefault="004D377B" w:rsidP="004D377B">
      <w:pPr>
        <w:jc w:val="center"/>
      </w:pPr>
      <w:r>
        <w:rPr>
          <w:noProof/>
        </w:rPr>
        <w:drawing>
          <wp:inline distT="0" distB="0" distL="0" distR="0" wp14:anchorId="7FD53A06" wp14:editId="321FF5B0">
            <wp:extent cx="3333519" cy="1316243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arSchear_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454" cy="132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CB5CD" w14:textId="77777777" w:rsidR="006911DB" w:rsidRDefault="006911DB"/>
    <w:p w14:paraId="7A47302B" w14:textId="68EA5209" w:rsidR="006911DB" w:rsidRPr="00A239EB" w:rsidRDefault="006911DB" w:rsidP="006911DB">
      <w:pPr>
        <w:jc w:val="center"/>
        <w:rPr>
          <w:rFonts w:ascii="Arial" w:hAnsi="Arial" w:cs="Arial"/>
          <w:b/>
          <w:sz w:val="28"/>
          <w:szCs w:val="28"/>
        </w:rPr>
      </w:pPr>
      <w:r w:rsidRPr="00A239EB">
        <w:rPr>
          <w:rFonts w:ascii="Arial" w:hAnsi="Arial" w:cs="Arial"/>
          <w:b/>
          <w:sz w:val="28"/>
          <w:szCs w:val="28"/>
        </w:rPr>
        <w:t xml:space="preserve">What Businesses need to know about issuing </w:t>
      </w:r>
      <w:r w:rsidR="00A239EB">
        <w:rPr>
          <w:rFonts w:ascii="Arial" w:hAnsi="Arial" w:cs="Arial"/>
          <w:b/>
          <w:sz w:val="28"/>
          <w:szCs w:val="28"/>
        </w:rPr>
        <w:t xml:space="preserve">Form </w:t>
      </w:r>
      <w:r w:rsidRPr="00A239EB">
        <w:rPr>
          <w:rFonts w:ascii="Arial" w:hAnsi="Arial" w:cs="Arial"/>
          <w:b/>
          <w:sz w:val="28"/>
          <w:szCs w:val="28"/>
        </w:rPr>
        <w:t>1099</w:t>
      </w:r>
      <w:r w:rsidR="00A239EB">
        <w:rPr>
          <w:rFonts w:ascii="Arial" w:hAnsi="Arial" w:cs="Arial"/>
          <w:b/>
          <w:sz w:val="28"/>
          <w:szCs w:val="28"/>
        </w:rPr>
        <w:t>-MISC</w:t>
      </w:r>
      <w:r w:rsidRPr="00A239EB">
        <w:rPr>
          <w:rFonts w:ascii="Arial" w:hAnsi="Arial" w:cs="Arial"/>
          <w:b/>
          <w:sz w:val="28"/>
          <w:szCs w:val="28"/>
        </w:rPr>
        <w:t xml:space="preserve"> </w:t>
      </w:r>
      <w:r w:rsidR="00A145B3">
        <w:rPr>
          <w:rFonts w:ascii="Arial" w:hAnsi="Arial" w:cs="Arial"/>
          <w:b/>
          <w:sz w:val="28"/>
          <w:szCs w:val="28"/>
        </w:rPr>
        <w:t xml:space="preserve">and 1099-NEC </w:t>
      </w:r>
      <w:r w:rsidRPr="00A239EB">
        <w:rPr>
          <w:rFonts w:ascii="Arial" w:hAnsi="Arial" w:cs="Arial"/>
          <w:b/>
          <w:sz w:val="28"/>
          <w:szCs w:val="28"/>
        </w:rPr>
        <w:t>for the 20</w:t>
      </w:r>
      <w:r w:rsidR="00A145B3">
        <w:rPr>
          <w:rFonts w:ascii="Arial" w:hAnsi="Arial" w:cs="Arial"/>
          <w:b/>
          <w:sz w:val="28"/>
          <w:szCs w:val="28"/>
        </w:rPr>
        <w:t>2</w:t>
      </w:r>
      <w:r w:rsidR="00A97EC7">
        <w:rPr>
          <w:rFonts w:ascii="Arial" w:hAnsi="Arial" w:cs="Arial"/>
          <w:b/>
          <w:sz w:val="28"/>
          <w:szCs w:val="28"/>
        </w:rPr>
        <w:t>4</w:t>
      </w:r>
      <w:r w:rsidRPr="00A239EB">
        <w:rPr>
          <w:rFonts w:ascii="Arial" w:hAnsi="Arial" w:cs="Arial"/>
          <w:b/>
          <w:sz w:val="28"/>
          <w:szCs w:val="28"/>
        </w:rPr>
        <w:t xml:space="preserve"> tax year</w:t>
      </w:r>
    </w:p>
    <w:p w14:paraId="180FD264" w14:textId="77777777" w:rsidR="006911DB" w:rsidRPr="006911DB" w:rsidRDefault="006911DB">
      <w:pPr>
        <w:rPr>
          <w:rFonts w:ascii="Arial" w:hAnsi="Arial" w:cs="Arial"/>
        </w:rPr>
      </w:pPr>
    </w:p>
    <w:p w14:paraId="3207080B" w14:textId="15018B55" w:rsidR="006911DB" w:rsidRDefault="006911DB">
      <w:pPr>
        <w:rPr>
          <w:rFonts w:ascii="Arial" w:hAnsi="Arial" w:cs="Arial"/>
          <w:sz w:val="24"/>
          <w:szCs w:val="24"/>
        </w:rPr>
      </w:pPr>
      <w:proofErr w:type="gramStart"/>
      <w:r w:rsidRPr="006911DB">
        <w:rPr>
          <w:rFonts w:ascii="Arial" w:hAnsi="Arial" w:cs="Arial"/>
          <w:sz w:val="24"/>
          <w:szCs w:val="24"/>
        </w:rPr>
        <w:t>Form</w:t>
      </w:r>
      <w:proofErr w:type="gramEnd"/>
      <w:r w:rsidRPr="006911DB">
        <w:rPr>
          <w:rFonts w:ascii="Arial" w:hAnsi="Arial" w:cs="Arial"/>
          <w:sz w:val="24"/>
          <w:szCs w:val="24"/>
        </w:rPr>
        <w:t xml:space="preserve"> 1099</w:t>
      </w:r>
      <w:r w:rsidR="00F5373A">
        <w:rPr>
          <w:rFonts w:ascii="Arial" w:hAnsi="Arial" w:cs="Arial"/>
          <w:sz w:val="24"/>
          <w:szCs w:val="24"/>
        </w:rPr>
        <w:t>-MISC</w:t>
      </w:r>
      <w:r w:rsidRPr="006911DB">
        <w:rPr>
          <w:rFonts w:ascii="Arial" w:hAnsi="Arial" w:cs="Arial"/>
          <w:sz w:val="24"/>
          <w:szCs w:val="24"/>
        </w:rPr>
        <w:t xml:space="preserve"> </w:t>
      </w:r>
      <w:r w:rsidR="00A145B3">
        <w:rPr>
          <w:rFonts w:ascii="Arial" w:hAnsi="Arial" w:cs="Arial"/>
          <w:sz w:val="24"/>
          <w:szCs w:val="24"/>
        </w:rPr>
        <w:t xml:space="preserve">and 1099-NEC </w:t>
      </w:r>
      <w:r w:rsidRPr="006911DB">
        <w:rPr>
          <w:rFonts w:ascii="Arial" w:hAnsi="Arial" w:cs="Arial"/>
          <w:sz w:val="24"/>
          <w:szCs w:val="24"/>
        </w:rPr>
        <w:t xml:space="preserve">are due to the recipient by </w:t>
      </w:r>
      <w:r w:rsidR="002D2ACB">
        <w:rPr>
          <w:rFonts w:ascii="Arial" w:hAnsi="Arial" w:cs="Arial"/>
          <w:b/>
          <w:color w:val="FF0000"/>
          <w:sz w:val="24"/>
          <w:szCs w:val="24"/>
        </w:rPr>
        <w:t>1</w:t>
      </w:r>
      <w:r w:rsidR="00A145B3">
        <w:rPr>
          <w:rFonts w:ascii="Arial" w:hAnsi="Arial" w:cs="Arial"/>
          <w:b/>
          <w:color w:val="FF0000"/>
          <w:sz w:val="24"/>
          <w:szCs w:val="24"/>
        </w:rPr>
        <w:t>/</w:t>
      </w:r>
      <w:r w:rsidR="002D2ACB">
        <w:rPr>
          <w:rFonts w:ascii="Arial" w:hAnsi="Arial" w:cs="Arial"/>
          <w:b/>
          <w:color w:val="FF0000"/>
          <w:sz w:val="24"/>
          <w:szCs w:val="24"/>
        </w:rPr>
        <w:t>3</w:t>
      </w:r>
      <w:r w:rsidRPr="006911DB">
        <w:rPr>
          <w:rFonts w:ascii="Arial" w:hAnsi="Arial" w:cs="Arial"/>
          <w:b/>
          <w:color w:val="FF0000"/>
          <w:sz w:val="24"/>
          <w:szCs w:val="24"/>
        </w:rPr>
        <w:t>1/</w:t>
      </w:r>
      <w:r w:rsidR="00C33E22">
        <w:rPr>
          <w:rFonts w:ascii="Arial" w:hAnsi="Arial" w:cs="Arial"/>
          <w:b/>
          <w:color w:val="FF0000"/>
          <w:sz w:val="24"/>
          <w:szCs w:val="24"/>
        </w:rPr>
        <w:t>202</w:t>
      </w:r>
      <w:r w:rsidR="00A97EC7">
        <w:rPr>
          <w:rFonts w:ascii="Arial" w:hAnsi="Arial" w:cs="Arial"/>
          <w:b/>
          <w:color w:val="FF0000"/>
          <w:sz w:val="24"/>
          <w:szCs w:val="24"/>
        </w:rPr>
        <w:t>5</w:t>
      </w:r>
      <w:r w:rsidRPr="006911DB">
        <w:rPr>
          <w:rFonts w:ascii="Arial" w:hAnsi="Arial" w:cs="Arial"/>
          <w:sz w:val="24"/>
          <w:szCs w:val="24"/>
        </w:rPr>
        <w:t xml:space="preserve"> and they are also due to the IRS by </w:t>
      </w:r>
      <w:r w:rsidR="002D2ACB">
        <w:rPr>
          <w:rFonts w:ascii="Arial" w:hAnsi="Arial" w:cs="Arial"/>
          <w:b/>
          <w:color w:val="FF0000"/>
          <w:sz w:val="24"/>
          <w:szCs w:val="24"/>
        </w:rPr>
        <w:t>1</w:t>
      </w:r>
      <w:r w:rsidRPr="006911DB">
        <w:rPr>
          <w:rFonts w:ascii="Arial" w:hAnsi="Arial" w:cs="Arial"/>
          <w:b/>
          <w:color w:val="FF0000"/>
          <w:sz w:val="24"/>
          <w:szCs w:val="24"/>
        </w:rPr>
        <w:t>/</w:t>
      </w:r>
      <w:r w:rsidR="002D2ACB">
        <w:rPr>
          <w:rFonts w:ascii="Arial" w:hAnsi="Arial" w:cs="Arial"/>
          <w:b/>
          <w:color w:val="FF0000"/>
          <w:sz w:val="24"/>
          <w:szCs w:val="24"/>
        </w:rPr>
        <w:t>3</w:t>
      </w:r>
      <w:r w:rsidRPr="006911DB">
        <w:rPr>
          <w:rFonts w:ascii="Arial" w:hAnsi="Arial" w:cs="Arial"/>
          <w:b/>
          <w:color w:val="FF0000"/>
          <w:sz w:val="24"/>
          <w:szCs w:val="24"/>
        </w:rPr>
        <w:t>1/</w:t>
      </w:r>
      <w:r w:rsidR="00C33E22">
        <w:rPr>
          <w:rFonts w:ascii="Arial" w:hAnsi="Arial" w:cs="Arial"/>
          <w:b/>
          <w:color w:val="FF0000"/>
          <w:sz w:val="24"/>
          <w:szCs w:val="24"/>
        </w:rPr>
        <w:t>202</w:t>
      </w:r>
      <w:r w:rsidR="00A97EC7">
        <w:rPr>
          <w:rFonts w:ascii="Arial" w:hAnsi="Arial" w:cs="Arial"/>
          <w:b/>
          <w:color w:val="FF0000"/>
          <w:sz w:val="24"/>
          <w:szCs w:val="24"/>
        </w:rPr>
        <w:t>5</w:t>
      </w:r>
      <w:r w:rsidR="00607324">
        <w:rPr>
          <w:rFonts w:ascii="Arial" w:hAnsi="Arial" w:cs="Arial"/>
          <w:b/>
          <w:color w:val="FF0000"/>
          <w:sz w:val="24"/>
          <w:szCs w:val="24"/>
        </w:rPr>
        <w:t xml:space="preserve">. </w:t>
      </w:r>
      <w:r w:rsidRPr="006911DB">
        <w:rPr>
          <w:rFonts w:ascii="Arial" w:hAnsi="Arial" w:cs="Arial"/>
          <w:color w:val="FF0000"/>
          <w:sz w:val="24"/>
          <w:szCs w:val="24"/>
        </w:rPr>
        <w:t xml:space="preserve"> </w:t>
      </w:r>
      <w:r w:rsidR="00607324">
        <w:rPr>
          <w:rFonts w:ascii="Arial" w:hAnsi="Arial" w:cs="Arial"/>
          <w:sz w:val="24"/>
          <w:szCs w:val="24"/>
        </w:rPr>
        <w:t xml:space="preserve">The 1099-NEC </w:t>
      </w:r>
      <w:r w:rsidR="002D2ACB">
        <w:rPr>
          <w:rFonts w:ascii="Arial" w:hAnsi="Arial" w:cs="Arial"/>
          <w:sz w:val="24"/>
          <w:szCs w:val="24"/>
        </w:rPr>
        <w:t>wa</w:t>
      </w:r>
      <w:r w:rsidR="00607324">
        <w:rPr>
          <w:rFonts w:ascii="Arial" w:hAnsi="Arial" w:cs="Arial"/>
          <w:sz w:val="24"/>
          <w:szCs w:val="24"/>
        </w:rPr>
        <w:t>s new for 2020 and is specifically to report</w:t>
      </w:r>
      <w:r w:rsidRPr="006911DB">
        <w:rPr>
          <w:rFonts w:ascii="Arial" w:hAnsi="Arial" w:cs="Arial"/>
          <w:sz w:val="24"/>
          <w:szCs w:val="24"/>
        </w:rPr>
        <w:t xml:space="preserve"> non-employee compensation (</w:t>
      </w:r>
      <w:r w:rsidR="00607324">
        <w:rPr>
          <w:rFonts w:ascii="Arial" w:hAnsi="Arial" w:cs="Arial"/>
          <w:sz w:val="24"/>
          <w:szCs w:val="24"/>
        </w:rPr>
        <w:t>NEC)</w:t>
      </w:r>
      <w:r w:rsidRPr="006911DB">
        <w:rPr>
          <w:rFonts w:ascii="Arial" w:hAnsi="Arial" w:cs="Arial"/>
          <w:sz w:val="24"/>
          <w:szCs w:val="24"/>
        </w:rPr>
        <w:t>.</w:t>
      </w:r>
      <w:r w:rsidR="00403DF5">
        <w:rPr>
          <w:rFonts w:ascii="Arial" w:hAnsi="Arial" w:cs="Arial"/>
          <w:sz w:val="24"/>
          <w:szCs w:val="24"/>
        </w:rPr>
        <w:t xml:space="preserve">  </w:t>
      </w:r>
    </w:p>
    <w:p w14:paraId="52CC4CEF" w14:textId="77777777" w:rsidR="00403DF5" w:rsidRDefault="00403DF5">
      <w:pPr>
        <w:rPr>
          <w:rFonts w:ascii="Arial" w:hAnsi="Arial" w:cs="Arial"/>
          <w:sz w:val="24"/>
          <w:szCs w:val="24"/>
        </w:rPr>
      </w:pPr>
    </w:p>
    <w:p w14:paraId="02B05CD9" w14:textId="13FA0B2B" w:rsidR="00403DF5" w:rsidRDefault="00403D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Generally, a business </w:t>
      </w:r>
      <w:r w:rsidR="00B40D25">
        <w:rPr>
          <w:rFonts w:ascii="Arial" w:hAnsi="Arial" w:cs="Arial"/>
          <w:sz w:val="24"/>
          <w:szCs w:val="24"/>
        </w:rPr>
        <w:t>is required to</w:t>
      </w:r>
      <w:r>
        <w:rPr>
          <w:rFonts w:ascii="Arial" w:hAnsi="Arial" w:cs="Arial"/>
          <w:sz w:val="24"/>
          <w:szCs w:val="24"/>
        </w:rPr>
        <w:t xml:space="preserve"> issue Form 1099-MISC to </w:t>
      </w:r>
      <w:r w:rsidR="00480334">
        <w:rPr>
          <w:rFonts w:ascii="Arial" w:hAnsi="Arial" w:cs="Arial"/>
          <w:sz w:val="24"/>
          <w:szCs w:val="24"/>
        </w:rPr>
        <w:t>a</w:t>
      </w:r>
      <w:r w:rsidR="00B40D25">
        <w:rPr>
          <w:rFonts w:ascii="Arial" w:hAnsi="Arial" w:cs="Arial"/>
          <w:sz w:val="24"/>
          <w:szCs w:val="24"/>
        </w:rPr>
        <w:t>n individual or</w:t>
      </w:r>
      <w:r w:rsidR="004803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business that they </w:t>
      </w:r>
      <w:r w:rsidRPr="00A239EB">
        <w:rPr>
          <w:rFonts w:ascii="Arial" w:hAnsi="Arial" w:cs="Arial"/>
          <w:b/>
          <w:color w:val="FF0000"/>
          <w:sz w:val="24"/>
          <w:szCs w:val="24"/>
        </w:rPr>
        <w:t>paid over $600</w:t>
      </w:r>
      <w:r w:rsidRPr="00A239EB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20</w:t>
      </w:r>
      <w:r w:rsidR="00A145B3">
        <w:rPr>
          <w:rFonts w:ascii="Arial" w:hAnsi="Arial" w:cs="Arial"/>
          <w:sz w:val="24"/>
          <w:szCs w:val="24"/>
        </w:rPr>
        <w:t>2</w:t>
      </w:r>
      <w:r w:rsidR="00A97EC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for rent, services, </w:t>
      </w:r>
      <w:r w:rsidR="00B40D25">
        <w:rPr>
          <w:rFonts w:ascii="Arial" w:hAnsi="Arial" w:cs="Arial"/>
          <w:sz w:val="24"/>
          <w:szCs w:val="24"/>
        </w:rPr>
        <w:t xml:space="preserve">commissions, </w:t>
      </w:r>
      <w:r w:rsidR="003D0269">
        <w:rPr>
          <w:rFonts w:ascii="Arial" w:hAnsi="Arial" w:cs="Arial"/>
          <w:sz w:val="24"/>
          <w:szCs w:val="24"/>
        </w:rPr>
        <w:t xml:space="preserve">medical or health care payments, </w:t>
      </w:r>
      <w:r>
        <w:rPr>
          <w:rFonts w:ascii="Arial" w:hAnsi="Arial" w:cs="Arial"/>
          <w:sz w:val="24"/>
          <w:szCs w:val="24"/>
        </w:rPr>
        <w:t>prizes</w:t>
      </w:r>
      <w:r w:rsidR="003D02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awards</w:t>
      </w:r>
      <w:r w:rsidR="003D0269">
        <w:rPr>
          <w:rFonts w:ascii="Arial" w:hAnsi="Arial" w:cs="Arial"/>
          <w:sz w:val="24"/>
          <w:szCs w:val="24"/>
        </w:rPr>
        <w:t xml:space="preserve"> and other payments</w:t>
      </w:r>
      <w:r>
        <w:rPr>
          <w:rFonts w:ascii="Arial" w:hAnsi="Arial" w:cs="Arial"/>
          <w:sz w:val="24"/>
          <w:szCs w:val="24"/>
        </w:rPr>
        <w:t>.  You are required to issue Form 1099</w:t>
      </w:r>
      <w:r w:rsidR="00F5373A">
        <w:rPr>
          <w:rFonts w:ascii="Arial" w:hAnsi="Arial" w:cs="Arial"/>
          <w:sz w:val="24"/>
          <w:szCs w:val="24"/>
        </w:rPr>
        <w:t>-MISC</w:t>
      </w:r>
      <w:r>
        <w:rPr>
          <w:rFonts w:ascii="Arial" w:hAnsi="Arial" w:cs="Arial"/>
          <w:sz w:val="24"/>
          <w:szCs w:val="24"/>
        </w:rPr>
        <w:t xml:space="preserve"> for payments you made </w:t>
      </w:r>
      <w:proofErr w:type="gramStart"/>
      <w:r>
        <w:rPr>
          <w:rFonts w:ascii="Arial" w:hAnsi="Arial" w:cs="Arial"/>
          <w:sz w:val="24"/>
          <w:szCs w:val="24"/>
        </w:rPr>
        <w:t>in the course of</w:t>
      </w:r>
      <w:proofErr w:type="gramEnd"/>
      <w:r>
        <w:rPr>
          <w:rFonts w:ascii="Arial" w:hAnsi="Arial" w:cs="Arial"/>
          <w:sz w:val="24"/>
          <w:szCs w:val="24"/>
        </w:rPr>
        <w:t xml:space="preserve"> your trade or business.  </w:t>
      </w:r>
      <w:r w:rsidRPr="00A239EB">
        <w:rPr>
          <w:rFonts w:ascii="Arial" w:hAnsi="Arial" w:cs="Arial"/>
          <w:sz w:val="24"/>
          <w:szCs w:val="24"/>
          <w:u w:val="single"/>
        </w:rPr>
        <w:t>They are not issued for personal purposes</w:t>
      </w:r>
      <w:r>
        <w:rPr>
          <w:rFonts w:ascii="Arial" w:hAnsi="Arial" w:cs="Arial"/>
          <w:sz w:val="24"/>
          <w:szCs w:val="24"/>
        </w:rPr>
        <w:t>.</w:t>
      </w:r>
    </w:p>
    <w:p w14:paraId="42E69326" w14:textId="6FC57882" w:rsidR="00403DF5" w:rsidRDefault="00403DF5">
      <w:pPr>
        <w:rPr>
          <w:rFonts w:ascii="Arial" w:hAnsi="Arial" w:cs="Arial"/>
          <w:sz w:val="24"/>
          <w:szCs w:val="24"/>
        </w:rPr>
      </w:pPr>
    </w:p>
    <w:p w14:paraId="758EE727" w14:textId="184896BA" w:rsidR="00480334" w:rsidRDefault="004803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1099-NEC is issued to </w:t>
      </w:r>
      <w:proofErr w:type="gramStart"/>
      <w:r>
        <w:rPr>
          <w:rFonts w:ascii="Arial" w:hAnsi="Arial" w:cs="Arial"/>
          <w:sz w:val="24"/>
          <w:szCs w:val="24"/>
        </w:rPr>
        <w:t xml:space="preserve">each </w:t>
      </w:r>
      <w:r w:rsidR="003D0269">
        <w:rPr>
          <w:rFonts w:ascii="Arial" w:hAnsi="Arial" w:cs="Arial"/>
          <w:sz w:val="24"/>
          <w:szCs w:val="24"/>
        </w:rPr>
        <w:t>individual</w:t>
      </w:r>
      <w:proofErr w:type="gramEnd"/>
      <w:r w:rsidR="003D0269">
        <w:rPr>
          <w:rFonts w:ascii="Arial" w:hAnsi="Arial" w:cs="Arial"/>
          <w:sz w:val="24"/>
          <w:szCs w:val="24"/>
        </w:rPr>
        <w:t xml:space="preserve"> or attorney payments</w:t>
      </w:r>
      <w:r>
        <w:rPr>
          <w:rFonts w:ascii="Arial" w:hAnsi="Arial" w:cs="Arial"/>
          <w:sz w:val="24"/>
          <w:szCs w:val="24"/>
        </w:rPr>
        <w:t xml:space="preserve"> to whom you have </w:t>
      </w:r>
      <w:r w:rsidRPr="00480334">
        <w:rPr>
          <w:rFonts w:ascii="Arial" w:hAnsi="Arial" w:cs="Arial"/>
          <w:b/>
          <w:bCs/>
          <w:color w:val="FF0000"/>
          <w:sz w:val="24"/>
          <w:szCs w:val="24"/>
        </w:rPr>
        <w:t>paid at least $</w:t>
      </w:r>
      <w:proofErr w:type="gramStart"/>
      <w:r w:rsidRPr="00480334">
        <w:rPr>
          <w:rFonts w:ascii="Arial" w:hAnsi="Arial" w:cs="Arial"/>
          <w:b/>
          <w:bCs/>
          <w:color w:val="FF0000"/>
          <w:sz w:val="24"/>
          <w:szCs w:val="24"/>
        </w:rPr>
        <w:t>600</w:t>
      </w:r>
      <w:r w:rsidRPr="00480334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 xml:space="preserve"> during the year for services performed by someone that is not your employee and for payments to an attorney.</w:t>
      </w:r>
    </w:p>
    <w:p w14:paraId="76033285" w14:textId="77777777" w:rsidR="00480334" w:rsidRDefault="00480334">
      <w:pPr>
        <w:rPr>
          <w:rFonts w:ascii="Arial" w:hAnsi="Arial" w:cs="Arial"/>
          <w:sz w:val="24"/>
          <w:szCs w:val="24"/>
        </w:rPr>
      </w:pPr>
    </w:p>
    <w:p w14:paraId="22A7F9FE" w14:textId="3CED3308" w:rsidR="00403DF5" w:rsidRDefault="00403D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can be some </w:t>
      </w:r>
      <w:r w:rsidRPr="00A239EB">
        <w:rPr>
          <w:rFonts w:ascii="Arial" w:hAnsi="Arial" w:cs="Arial"/>
          <w:b/>
          <w:color w:val="FF0000"/>
          <w:sz w:val="24"/>
          <w:szCs w:val="24"/>
        </w:rPr>
        <w:t>steep penalties</w:t>
      </w:r>
      <w:r w:rsidRPr="00A239EB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 failure of a business to issue Form 1099</w:t>
      </w:r>
      <w:r w:rsidR="00F5373A">
        <w:rPr>
          <w:rFonts w:ascii="Arial" w:hAnsi="Arial" w:cs="Arial"/>
          <w:sz w:val="24"/>
          <w:szCs w:val="24"/>
        </w:rPr>
        <w:t>-MISC</w:t>
      </w:r>
      <w:r>
        <w:rPr>
          <w:rFonts w:ascii="Arial" w:hAnsi="Arial" w:cs="Arial"/>
          <w:sz w:val="24"/>
          <w:szCs w:val="24"/>
        </w:rPr>
        <w:t>.  The IRS can charge penalties of up to $2</w:t>
      </w:r>
      <w:r w:rsidR="0048033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0 per omitted, incorrect or incomplete 1099.</w:t>
      </w:r>
    </w:p>
    <w:p w14:paraId="212E3FF2" w14:textId="77777777" w:rsidR="00403DF5" w:rsidRDefault="00403DF5">
      <w:pPr>
        <w:rPr>
          <w:rFonts w:ascii="Arial" w:hAnsi="Arial" w:cs="Arial"/>
          <w:sz w:val="24"/>
          <w:szCs w:val="24"/>
        </w:rPr>
      </w:pPr>
    </w:p>
    <w:p w14:paraId="0657E303" w14:textId="77777777" w:rsidR="00403DF5" w:rsidRPr="00A239EB" w:rsidRDefault="00403DF5">
      <w:pPr>
        <w:rPr>
          <w:rFonts w:ascii="Arial" w:hAnsi="Arial" w:cs="Arial"/>
          <w:b/>
          <w:sz w:val="24"/>
          <w:szCs w:val="24"/>
        </w:rPr>
      </w:pPr>
      <w:r w:rsidRPr="00A239EB">
        <w:rPr>
          <w:rFonts w:ascii="Arial" w:hAnsi="Arial" w:cs="Arial"/>
          <w:b/>
          <w:sz w:val="24"/>
          <w:szCs w:val="24"/>
        </w:rPr>
        <w:t>Basic information you need to know:</w:t>
      </w:r>
    </w:p>
    <w:p w14:paraId="74AC9120" w14:textId="77777777" w:rsidR="00403DF5" w:rsidRDefault="00403DF5">
      <w:pPr>
        <w:rPr>
          <w:rFonts w:ascii="Arial" w:hAnsi="Arial" w:cs="Arial"/>
          <w:sz w:val="24"/>
          <w:szCs w:val="24"/>
        </w:rPr>
      </w:pPr>
    </w:p>
    <w:p w14:paraId="1B486AD1" w14:textId="44D5ECD7" w:rsidR="00403DF5" w:rsidRDefault="00403D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business is required to issue Form 1099-MISC if the business paid over $600 to a vendor or sub-contractor during the normal course of business.  You issue Form 1099-MISC to partnerships, Limited Liability companies</w:t>
      </w:r>
      <w:r w:rsidR="00A239EB">
        <w:rPr>
          <w:rFonts w:ascii="Arial" w:hAnsi="Arial" w:cs="Arial"/>
          <w:sz w:val="24"/>
          <w:szCs w:val="24"/>
        </w:rPr>
        <w:t xml:space="preserve"> (LLC)</w:t>
      </w:r>
      <w:r>
        <w:rPr>
          <w:rFonts w:ascii="Arial" w:hAnsi="Arial" w:cs="Arial"/>
          <w:sz w:val="24"/>
          <w:szCs w:val="24"/>
        </w:rPr>
        <w:t xml:space="preserve"> and Estates.</w:t>
      </w:r>
      <w:r w:rsidR="00480334">
        <w:rPr>
          <w:rFonts w:ascii="Arial" w:hAnsi="Arial" w:cs="Arial"/>
          <w:sz w:val="24"/>
          <w:szCs w:val="24"/>
        </w:rPr>
        <w:t xml:space="preserve">  You issue 1099-NEC to individuals and attorneys.</w:t>
      </w:r>
    </w:p>
    <w:p w14:paraId="4436A6DF" w14:textId="77777777" w:rsidR="00A239EB" w:rsidRDefault="00A239EB">
      <w:pPr>
        <w:rPr>
          <w:rFonts w:ascii="Arial" w:hAnsi="Arial" w:cs="Arial"/>
          <w:sz w:val="24"/>
          <w:szCs w:val="24"/>
        </w:rPr>
      </w:pPr>
    </w:p>
    <w:p w14:paraId="7FAC95C5" w14:textId="3409921D" w:rsidR="00A239EB" w:rsidRDefault="00A239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Make sure you obtain a </w:t>
      </w:r>
      <w:r w:rsidRPr="00945725">
        <w:rPr>
          <w:rFonts w:ascii="Arial" w:hAnsi="Arial" w:cs="Arial"/>
          <w:b/>
          <w:color w:val="FF0000"/>
          <w:sz w:val="24"/>
          <w:szCs w:val="24"/>
        </w:rPr>
        <w:t>W-9</w:t>
      </w:r>
      <w:r>
        <w:rPr>
          <w:rFonts w:ascii="Arial" w:hAnsi="Arial" w:cs="Arial"/>
          <w:sz w:val="24"/>
          <w:szCs w:val="24"/>
        </w:rPr>
        <w:t xml:space="preserve"> from the payee so that you have all the information necessary to complete the Form 1099-MISC</w:t>
      </w:r>
      <w:r w:rsidR="00480334">
        <w:rPr>
          <w:rFonts w:ascii="Arial" w:hAnsi="Arial" w:cs="Arial"/>
          <w:sz w:val="24"/>
          <w:szCs w:val="24"/>
        </w:rPr>
        <w:t xml:space="preserve"> or 1099-NEC</w:t>
      </w:r>
      <w:r>
        <w:rPr>
          <w:rFonts w:ascii="Arial" w:hAnsi="Arial" w:cs="Arial"/>
          <w:sz w:val="24"/>
          <w:szCs w:val="24"/>
        </w:rPr>
        <w:t xml:space="preserve"> at year end.  It is easier to obtain the W-9 before you send the vendor or sub-contractor a payment.</w:t>
      </w:r>
    </w:p>
    <w:p w14:paraId="1AFAA1D3" w14:textId="77777777" w:rsidR="00A239EB" w:rsidRDefault="00A239EB">
      <w:pPr>
        <w:rPr>
          <w:rFonts w:ascii="Arial" w:hAnsi="Arial" w:cs="Arial"/>
          <w:sz w:val="24"/>
          <w:szCs w:val="24"/>
        </w:rPr>
      </w:pPr>
    </w:p>
    <w:p w14:paraId="1C1EEDDA" w14:textId="77777777" w:rsidR="00A239EB" w:rsidRDefault="00A239EB">
      <w:pPr>
        <w:rPr>
          <w:rFonts w:ascii="Arial" w:hAnsi="Arial" w:cs="Arial"/>
          <w:sz w:val="24"/>
          <w:szCs w:val="24"/>
        </w:rPr>
      </w:pPr>
      <w:r w:rsidRPr="00A239EB">
        <w:rPr>
          <w:rFonts w:ascii="Arial" w:hAnsi="Arial" w:cs="Arial"/>
          <w:b/>
          <w:color w:val="FF0000"/>
          <w:sz w:val="24"/>
          <w:szCs w:val="24"/>
        </w:rPr>
        <w:t>Exceptions</w:t>
      </w:r>
      <w:r>
        <w:rPr>
          <w:rFonts w:ascii="Arial" w:hAnsi="Arial" w:cs="Arial"/>
          <w:sz w:val="24"/>
          <w:szCs w:val="24"/>
        </w:rPr>
        <w:t xml:space="preserve">: </w:t>
      </w:r>
      <w:r w:rsidRPr="00A239EB">
        <w:rPr>
          <w:rFonts w:ascii="Arial" w:hAnsi="Arial" w:cs="Arial"/>
          <w:b/>
          <w:sz w:val="24"/>
          <w:szCs w:val="24"/>
        </w:rPr>
        <w:t xml:space="preserve">You do </w:t>
      </w:r>
      <w:r>
        <w:rPr>
          <w:rFonts w:ascii="Arial" w:hAnsi="Arial" w:cs="Arial"/>
          <w:b/>
          <w:sz w:val="24"/>
          <w:szCs w:val="24"/>
        </w:rPr>
        <w:t>NOT</w:t>
      </w:r>
      <w:r w:rsidRPr="00A239EB">
        <w:rPr>
          <w:rFonts w:ascii="Arial" w:hAnsi="Arial" w:cs="Arial"/>
          <w:b/>
          <w:sz w:val="24"/>
          <w:szCs w:val="24"/>
        </w:rPr>
        <w:t xml:space="preserve"> need to issue a </w:t>
      </w:r>
      <w:r w:rsidR="00F5373A">
        <w:rPr>
          <w:rFonts w:ascii="Arial" w:hAnsi="Arial" w:cs="Arial"/>
          <w:b/>
          <w:sz w:val="24"/>
          <w:szCs w:val="24"/>
        </w:rPr>
        <w:t xml:space="preserve">Form </w:t>
      </w:r>
      <w:r w:rsidRPr="00A239EB">
        <w:rPr>
          <w:rFonts w:ascii="Arial" w:hAnsi="Arial" w:cs="Arial"/>
          <w:b/>
          <w:sz w:val="24"/>
          <w:szCs w:val="24"/>
        </w:rPr>
        <w:t>1099-MISC if:</w:t>
      </w:r>
    </w:p>
    <w:p w14:paraId="699781A2" w14:textId="77777777" w:rsidR="00A239EB" w:rsidRDefault="00A239EB" w:rsidP="00A239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vendor or sub-contractor is a S or C Corporation</w:t>
      </w:r>
    </w:p>
    <w:p w14:paraId="745521F4" w14:textId="77777777" w:rsidR="00A239EB" w:rsidRDefault="00A239EB" w:rsidP="00A239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vendor sells you inventory or freight</w:t>
      </w:r>
    </w:p>
    <w:p w14:paraId="01048262" w14:textId="7D405AEC" w:rsidR="00A239EB" w:rsidRDefault="00A239EB" w:rsidP="00A239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paid the vendor via credit card or Pay Pal (the credit card or Pay Pal company will issue a 1099-K for these paymen</w:t>
      </w:r>
      <w:r w:rsidR="00A145B3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s)</w:t>
      </w:r>
    </w:p>
    <w:p w14:paraId="685D7550" w14:textId="1A5EFD6C" w:rsidR="004F4CBC" w:rsidRDefault="004F4CBC" w:rsidP="00A239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Tax-exempt organizations</w:t>
      </w:r>
    </w:p>
    <w:p w14:paraId="250A9D14" w14:textId="77777777" w:rsidR="009D4BFD" w:rsidRDefault="009D4BFD" w:rsidP="009D4BFD">
      <w:pPr>
        <w:rPr>
          <w:rFonts w:ascii="Arial" w:hAnsi="Arial" w:cs="Arial"/>
          <w:sz w:val="24"/>
          <w:szCs w:val="24"/>
        </w:rPr>
      </w:pPr>
    </w:p>
    <w:p w14:paraId="2338D9F1" w14:textId="77777777" w:rsidR="00A239EB" w:rsidRPr="009D4BFD" w:rsidRDefault="00A239EB" w:rsidP="009D4BFD">
      <w:pPr>
        <w:rPr>
          <w:rFonts w:ascii="Arial" w:hAnsi="Arial" w:cs="Arial"/>
          <w:sz w:val="24"/>
          <w:szCs w:val="24"/>
        </w:rPr>
      </w:pPr>
      <w:r w:rsidRPr="009D4BFD">
        <w:rPr>
          <w:rFonts w:ascii="Arial" w:hAnsi="Arial" w:cs="Arial"/>
          <w:sz w:val="24"/>
          <w:szCs w:val="24"/>
        </w:rPr>
        <w:t xml:space="preserve">You </w:t>
      </w:r>
      <w:r w:rsidR="009D4BFD">
        <w:rPr>
          <w:rFonts w:ascii="Arial" w:hAnsi="Arial" w:cs="Arial"/>
          <w:sz w:val="24"/>
          <w:szCs w:val="24"/>
        </w:rPr>
        <w:t xml:space="preserve">still </w:t>
      </w:r>
      <w:r w:rsidRPr="009D4BFD">
        <w:rPr>
          <w:rFonts w:ascii="Arial" w:hAnsi="Arial" w:cs="Arial"/>
          <w:sz w:val="24"/>
          <w:szCs w:val="24"/>
        </w:rPr>
        <w:t xml:space="preserve">need to send Form 1099-MISC to </w:t>
      </w:r>
      <w:r w:rsidRPr="009D4BFD">
        <w:rPr>
          <w:rFonts w:ascii="Arial" w:hAnsi="Arial" w:cs="Arial"/>
          <w:b/>
          <w:color w:val="FF0000"/>
          <w:sz w:val="24"/>
          <w:szCs w:val="24"/>
        </w:rPr>
        <w:t xml:space="preserve">your lawyer </w:t>
      </w:r>
      <w:r w:rsidRPr="009D4BFD">
        <w:rPr>
          <w:rFonts w:ascii="Arial" w:hAnsi="Arial" w:cs="Arial"/>
          <w:sz w:val="24"/>
          <w:szCs w:val="24"/>
        </w:rPr>
        <w:t>even if your lawyer is an S or C Corporation if you paid them more than $600.</w:t>
      </w:r>
    </w:p>
    <w:p w14:paraId="570DB114" w14:textId="77777777" w:rsidR="00A239EB" w:rsidRDefault="00A239EB" w:rsidP="00A239EB">
      <w:pPr>
        <w:rPr>
          <w:rFonts w:ascii="Arial" w:hAnsi="Arial" w:cs="Arial"/>
          <w:sz w:val="24"/>
          <w:szCs w:val="24"/>
        </w:rPr>
      </w:pPr>
    </w:p>
    <w:p w14:paraId="434F2924" w14:textId="77777777" w:rsidR="00A239EB" w:rsidRDefault="00A239EB" w:rsidP="00A239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You need to have</w:t>
      </w:r>
      <w:r w:rsidR="00945725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r w:rsidRPr="009D4BFD">
        <w:rPr>
          <w:rFonts w:ascii="Arial" w:hAnsi="Arial" w:cs="Arial"/>
          <w:b/>
          <w:color w:val="FF0000"/>
          <w:sz w:val="24"/>
          <w:szCs w:val="24"/>
        </w:rPr>
        <w:t>pre-printed</w:t>
      </w:r>
      <w:r w:rsidRPr="009D4BFD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Form 1099-MISC unless you will be filing the IRS copy electronically.  You can order them from the </w:t>
      </w:r>
      <w:proofErr w:type="gramStart"/>
      <w:r>
        <w:rPr>
          <w:rFonts w:ascii="Arial" w:hAnsi="Arial" w:cs="Arial"/>
          <w:sz w:val="24"/>
          <w:szCs w:val="24"/>
        </w:rPr>
        <w:t>IRS, or</w:t>
      </w:r>
      <w:proofErr w:type="gramEnd"/>
      <w:r>
        <w:rPr>
          <w:rFonts w:ascii="Arial" w:hAnsi="Arial" w:cs="Arial"/>
          <w:sz w:val="24"/>
          <w:szCs w:val="24"/>
        </w:rPr>
        <w:t xml:space="preserve"> pick them up from the post office or library.  If you want to print them from your accounting </w:t>
      </w:r>
      <w:proofErr w:type="gramStart"/>
      <w:r>
        <w:rPr>
          <w:rFonts w:ascii="Arial" w:hAnsi="Arial" w:cs="Arial"/>
          <w:sz w:val="24"/>
          <w:szCs w:val="24"/>
        </w:rPr>
        <w:t>software</w:t>
      </w:r>
      <w:proofErr w:type="gramEnd"/>
      <w:r>
        <w:rPr>
          <w:rFonts w:ascii="Arial" w:hAnsi="Arial" w:cs="Arial"/>
          <w:sz w:val="24"/>
          <w:szCs w:val="24"/>
        </w:rPr>
        <w:t xml:space="preserve"> you can go to any office supply store to purchase pre-printed forms.</w:t>
      </w:r>
    </w:p>
    <w:p w14:paraId="4EEA1634" w14:textId="77777777" w:rsidR="00934E3F" w:rsidRDefault="00934E3F" w:rsidP="00A239EB">
      <w:pPr>
        <w:rPr>
          <w:rFonts w:ascii="Arial" w:hAnsi="Arial" w:cs="Arial"/>
          <w:sz w:val="24"/>
          <w:szCs w:val="24"/>
        </w:rPr>
      </w:pPr>
    </w:p>
    <w:p w14:paraId="0562B7B7" w14:textId="77777777" w:rsidR="00934E3F" w:rsidRDefault="00934E3F" w:rsidP="00991D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More information is available from the IRS at: </w:t>
      </w:r>
    </w:p>
    <w:p w14:paraId="0FF33216" w14:textId="4B1DC418" w:rsidR="00991DF8" w:rsidRPr="00934E3F" w:rsidRDefault="004D3CC8" w:rsidP="00991DF8">
      <w:pPr>
        <w:rPr>
          <w:rFonts w:ascii="Arial" w:hAnsi="Arial" w:cs="Arial"/>
          <w:sz w:val="24"/>
          <w:szCs w:val="24"/>
        </w:rPr>
      </w:pPr>
      <w:hyperlink r:id="rId7" w:history="1">
        <w:r w:rsidRPr="004D3CC8">
          <w:rPr>
            <w:rStyle w:val="Hyperlink"/>
            <w:rFonts w:ascii="Arial" w:hAnsi="Arial" w:cs="Arial"/>
            <w:sz w:val="24"/>
            <w:szCs w:val="24"/>
          </w:rPr>
          <w:t>https://www.irs.gov/pub/irs-pdf/i1099mec.pdf</w:t>
        </w:r>
      </w:hyperlink>
    </w:p>
    <w:sectPr w:rsidR="00991DF8" w:rsidRPr="00934E3F" w:rsidSect="004D377B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F07FA8"/>
    <w:multiLevelType w:val="hybridMultilevel"/>
    <w:tmpl w:val="5002B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12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56A"/>
    <w:rsid w:val="000A6C0A"/>
    <w:rsid w:val="00150E57"/>
    <w:rsid w:val="002D2ACB"/>
    <w:rsid w:val="003D0269"/>
    <w:rsid w:val="003F1B8C"/>
    <w:rsid w:val="00403DF5"/>
    <w:rsid w:val="004702D7"/>
    <w:rsid w:val="00475354"/>
    <w:rsid w:val="00480334"/>
    <w:rsid w:val="004D377B"/>
    <w:rsid w:val="004D3CC8"/>
    <w:rsid w:val="004F4CBC"/>
    <w:rsid w:val="005C2CCE"/>
    <w:rsid w:val="005F756A"/>
    <w:rsid w:val="00607324"/>
    <w:rsid w:val="00654A1C"/>
    <w:rsid w:val="006911DB"/>
    <w:rsid w:val="00820ACC"/>
    <w:rsid w:val="00822066"/>
    <w:rsid w:val="00886887"/>
    <w:rsid w:val="00934E3F"/>
    <w:rsid w:val="00945725"/>
    <w:rsid w:val="00991DF8"/>
    <w:rsid w:val="009D4BFD"/>
    <w:rsid w:val="00A145B3"/>
    <w:rsid w:val="00A239EB"/>
    <w:rsid w:val="00A262BB"/>
    <w:rsid w:val="00A97EC7"/>
    <w:rsid w:val="00B25A05"/>
    <w:rsid w:val="00B40D25"/>
    <w:rsid w:val="00BF76B8"/>
    <w:rsid w:val="00C33E22"/>
    <w:rsid w:val="00D600B9"/>
    <w:rsid w:val="00F5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AC81C"/>
  <w15:chartTrackingRefBased/>
  <w15:docId w15:val="{45B1B4A4-4E42-4B42-A88D-B89BEF31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7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72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91DF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D3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C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C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C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rs.gov/pub/irs-pdf/i1099mec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grave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aglass</dc:creator>
  <cp:keywords/>
  <dc:description/>
  <cp:lastModifiedBy>Kerina Graves</cp:lastModifiedBy>
  <cp:revision>3</cp:revision>
  <cp:lastPrinted>2017-11-30T16:47:00Z</cp:lastPrinted>
  <dcterms:created xsi:type="dcterms:W3CDTF">2025-01-08T19:28:00Z</dcterms:created>
  <dcterms:modified xsi:type="dcterms:W3CDTF">2025-01-08T19:31:00Z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